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851"/>
        <w:gridCol w:w="4536"/>
        <w:gridCol w:w="4536"/>
      </w:tblGrid>
      <w:tr w:rsidR="00E61CA3" w:rsidRPr="00AB1165" w:rsidTr="007124C7">
        <w:tc>
          <w:tcPr>
            <w:tcW w:w="10490" w:type="dxa"/>
            <w:gridSpan w:val="4"/>
            <w:shd w:val="clear" w:color="auto" w:fill="BFBFBF" w:themeFill="background1" w:themeFillShade="BF"/>
          </w:tcPr>
          <w:p w:rsidR="00E61CA3" w:rsidRPr="00AB1165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165">
              <w:rPr>
                <w:rFonts w:ascii="Arial" w:hAnsi="Arial" w:cs="Arial"/>
                <w:b/>
              </w:rPr>
              <w:t>Checkliste zur Prüfung des VFA-Ausbildungsplanes</w:t>
            </w:r>
          </w:p>
        </w:tc>
      </w:tr>
      <w:tr w:rsidR="00E61CA3" w:rsidRPr="000C52A6" w:rsidTr="00E61CA3">
        <w:trPr>
          <w:trHeight w:val="598"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1CA3" w:rsidRPr="005B2A3D" w:rsidRDefault="00E61CA3" w:rsidP="007124C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1CA3" w:rsidRPr="000C52A6" w:rsidRDefault="00E61CA3" w:rsidP="007124C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1CA3" w:rsidRPr="000C52A6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C52A6">
              <w:rPr>
                <w:rFonts w:ascii="Arial" w:hAnsi="Arial" w:cs="Arial"/>
                <w:b/>
              </w:rPr>
              <w:t>Prüfpunkte</w:t>
            </w:r>
            <w:r>
              <w:rPr>
                <w:rFonts w:ascii="Arial" w:hAnsi="Arial" w:cs="Arial"/>
                <w:b/>
              </w:rPr>
              <w:t xml:space="preserve"> nach den Vorgaben der Ausbildungsordnung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1CA3" w:rsidRPr="000C52A6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C52A6">
              <w:rPr>
                <w:rFonts w:ascii="Arial" w:hAnsi="Arial" w:cs="Arial"/>
                <w:b/>
              </w:rPr>
              <w:t>Anmerkungen</w:t>
            </w:r>
          </w:p>
        </w:tc>
      </w:tr>
      <w:tr w:rsidR="00E61CA3" w:rsidRPr="0004470E" w:rsidTr="00E61CA3">
        <w:trPr>
          <w:trHeight w:val="89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2A3D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</w:rPr>
            <w:id w:val="19666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1CA3" w:rsidRPr="0004470E" w:rsidRDefault="00E61CA3" w:rsidP="007124C7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04470E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Ausbildungsschwerpunkte mit den durch die Ausbildungsordnung vorgegebenen Inhalten genannt?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(Siehe Anlage 1) </w:t>
            </w:r>
          </w:p>
        </w:tc>
      </w:tr>
      <w:tr w:rsidR="00E61CA3" w:rsidRPr="0004470E" w:rsidTr="00E61CA3">
        <w:trPr>
          <w:trHeight w:val="145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</w:rPr>
            <w:id w:val="-9857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1CA3" w:rsidRPr="0004470E" w:rsidRDefault="00E61CA3" w:rsidP="007124C7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die zum jeweiligen Ausbildungsschwerpunkt angegebene Ausbildungsdauer in den Vorgaben der Ausbildungsordnung?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Anlage 1)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Die Ausbildungsschwerpunkte können auch in z. B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E70367">
              <w:rPr>
                <w:rFonts w:ascii="Arial" w:hAnsi="Arial" w:cs="Arial"/>
                <w:sz w:val="20"/>
                <w:szCs w:val="20"/>
              </w:rPr>
              <w:t>. zwei Zeitabschnitten vermittelt werden. Dabei muss in der Summe die Mindestausbildungsdauer beachtet werden.</w:t>
            </w:r>
          </w:p>
        </w:tc>
      </w:tr>
      <w:tr w:rsidR="00E61CA3" w:rsidRPr="0004470E" w:rsidTr="00712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</w:rPr>
            <w:id w:val="181799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:rsidR="00E61CA3" w:rsidRDefault="00E61CA3" w:rsidP="007124C7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die Vermittlung der Ausbildungsschwerpunkte (hauptsächlich) in dem jeweils zugeordneten Ausbildungsjahr?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Anlage 1)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Überlappungen sind möglich. </w:t>
            </w:r>
          </w:p>
        </w:tc>
      </w:tr>
      <w:tr w:rsidR="00E61CA3" w:rsidRPr="0004470E" w:rsidTr="00712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</w:rPr>
            <w:id w:val="-14440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:rsidR="00E61CA3" w:rsidRDefault="00E61CA3" w:rsidP="007124C7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Ausbildungsschwerpunkte jeweils in der vorgeschriebenen Mindestausbildungsdauer vor den jeweiligen Prüfungsterminen geplant?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Der Ausbildungsstoff des 1. Ausbildungsjahres ist Inhalt der Zwischenprüfung im Februar des regulären 2. Ausbildungsjahres. 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Die Ausbildungsschwerpunkte </w:t>
            </w:r>
            <w:r>
              <w:rPr>
                <w:rFonts w:ascii="Arial" w:hAnsi="Arial" w:cs="Arial"/>
                <w:sz w:val="20"/>
                <w:szCs w:val="20"/>
              </w:rPr>
              <w:t>Personal, Beschaffung plus diesbezügliches Rechnungswesen sowie allg.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Rechnungswesen, Betriebliche Organisation, allg. und bes. Verwaltungsrecht und Kommunalrecht</w:t>
            </w:r>
            <w:r>
              <w:rPr>
                <w:rFonts w:ascii="Arial" w:hAnsi="Arial" w:cs="Arial"/>
                <w:sz w:val="20"/>
                <w:szCs w:val="20"/>
              </w:rPr>
              <w:t>, sind Thema der schriftlichen Abschlussp</w:t>
            </w:r>
            <w:r w:rsidRPr="00E70367">
              <w:rPr>
                <w:rFonts w:ascii="Arial" w:hAnsi="Arial" w:cs="Arial"/>
                <w:sz w:val="20"/>
                <w:szCs w:val="20"/>
              </w:rPr>
              <w:t>rüfung (ca. Ende April /Anfang Mai des letzten Ausbildungsjahres).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70367">
              <w:rPr>
                <w:rFonts w:ascii="Arial" w:hAnsi="Arial" w:cs="Arial"/>
                <w:sz w:val="20"/>
                <w:szCs w:val="20"/>
              </w:rPr>
              <w:t>Fallbezogene Rechtsanwendung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ist di</w:t>
            </w:r>
            <w:r>
              <w:rPr>
                <w:rFonts w:ascii="Arial" w:hAnsi="Arial" w:cs="Arial"/>
                <w:sz w:val="20"/>
                <w:szCs w:val="20"/>
              </w:rPr>
              <w:t>e Spezialisierung im Thema der p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raktischen Prüfung und soll nach der Basisausbildung im allg. und bes. Verwaltungsrecht </w:t>
            </w:r>
            <w:r w:rsidRPr="00E70367">
              <w:rPr>
                <w:rFonts w:ascii="Arial" w:hAnsi="Arial" w:cs="Arial"/>
                <w:b/>
                <w:sz w:val="20"/>
                <w:szCs w:val="20"/>
              </w:rPr>
              <w:t>spätestens ab dem 01.03.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des letzten Ausbildungsjahres vermittelt werden.</w:t>
            </w:r>
          </w:p>
        </w:tc>
      </w:tr>
      <w:tr w:rsidR="00E61CA3" w:rsidRPr="0004470E" w:rsidTr="00712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</w:rPr>
            <w:id w:val="478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1CA3" w:rsidRPr="0004470E" w:rsidRDefault="00E61CA3" w:rsidP="007124C7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Kann der zugeordnete Fachbereich </w:t>
            </w:r>
            <w:r w:rsidRPr="005B2A3D">
              <w:rPr>
                <w:rFonts w:ascii="Arial" w:hAnsi="Arial" w:cs="Arial"/>
                <w:b/>
              </w:rPr>
              <w:t xml:space="preserve">tatsächlich </w:t>
            </w:r>
            <w:r>
              <w:rPr>
                <w:rFonts w:ascii="Arial" w:hAnsi="Arial" w:cs="Arial"/>
              </w:rPr>
              <w:t>die nach der Ausbildungsordnung verbindlichen Inhalte des Ausbildungsschwerpunktes vermitteln?</w:t>
            </w:r>
          </w:p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(Beachte: Es sind </w:t>
            </w:r>
            <w:r w:rsidRPr="00147ED7">
              <w:rPr>
                <w:rFonts w:ascii="Arial" w:hAnsi="Arial" w:cs="Arial"/>
              </w:rPr>
              <w:t xml:space="preserve">alle </w:t>
            </w:r>
            <w:r>
              <w:rPr>
                <w:rFonts w:ascii="Arial" w:hAnsi="Arial" w:cs="Arial"/>
              </w:rPr>
              <w:t>I</w:t>
            </w:r>
            <w:r w:rsidRPr="00147ED7">
              <w:rPr>
                <w:rFonts w:ascii="Arial" w:hAnsi="Arial" w:cs="Arial"/>
              </w:rPr>
              <w:t>nhalte</w:t>
            </w:r>
            <w:r>
              <w:rPr>
                <w:rFonts w:ascii="Arial" w:hAnsi="Arial" w:cs="Arial"/>
              </w:rPr>
              <w:t xml:space="preserve"> eines Ausbildungsschwerpunktes zusammenhängend im jeweiligen Aufgabenbereich zu vermitteln.)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Einzelne Ausbildungsschwerpunkte können auch zeitlich geteilt in verschiedenen Fachbereichen vermittelt werden.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Tipp: Ausbildungsschwerpunkte wie Beschaffung und Beschaffung/Rechnungswesen oder allg. und bes. Verwaltungsrecht können auch in Kombination in geeigneten Fachbereichen vermittelt werden – die Ausbildungsdauer muss dann aber summiert werden. Die Zuordnung zu den Prüfungsterminen ist zu beachten.</w:t>
            </w:r>
          </w:p>
        </w:tc>
      </w:tr>
      <w:tr w:rsidR="00E61CA3" w:rsidRPr="0004470E" w:rsidTr="007124C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896E2C">
              <w:rPr>
                <w:rFonts w:ascii="Arial" w:eastAsia="MS Gothic" w:hAnsi="Arial" w:cs="Arial"/>
                <w:b/>
              </w:rPr>
              <w:t>6</w:t>
            </w:r>
          </w:p>
          <w:p w:rsidR="00E61CA3" w:rsidRPr="00E61CA3" w:rsidRDefault="00E61CA3" w:rsidP="00E61CA3">
            <w:pPr>
              <w:rPr>
                <w:rFonts w:ascii="Arial" w:eastAsia="MS Gothic" w:hAnsi="Arial" w:cs="Arial"/>
              </w:rPr>
            </w:pPr>
          </w:p>
        </w:tc>
        <w:sdt>
          <w:sdtPr>
            <w:rPr>
              <w:rFonts w:ascii="MS Gothic" w:eastAsia="MS Gothic" w:hAnsi="MS Gothic" w:cs="Arial" w:hint="eastAsia"/>
            </w:rPr>
            <w:id w:val="58634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:rsidR="00E61CA3" w:rsidRDefault="00E61CA3" w:rsidP="007124C7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die/der Auszubildende erkennen, dass über die gesamte Ausbildungszeit die speziellen Fertigkeiten und Kenntnisse der Bereiche: Sicherheit und Gesundheits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schutz; Umweltschutz; Arbeitsorganisation und bürowirtschaftliche Abläufe; Informations- und Kommunikationssysteme sowie Kommunikation und Kooperation mit den vorgegebenen Inhalten, </w:t>
            </w:r>
            <w:r>
              <w:rPr>
                <w:rFonts w:ascii="Arial" w:hAnsi="Arial" w:cs="Arial"/>
              </w:rPr>
              <w:lastRenderedPageBreak/>
              <w:t>fachbereichs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bezogen vermittelt werden müssen?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1CA3" w:rsidRPr="005B2A3D" w:rsidRDefault="00E61CA3" w:rsidP="007124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Zumindest muss e</w:t>
            </w:r>
            <w:r w:rsidRPr="005B2A3D">
              <w:rPr>
                <w:rFonts w:ascii="Arial" w:hAnsi="Arial" w:cs="Arial"/>
              </w:rPr>
              <w:t xml:space="preserve">ine Übersicht dieser Ausbildungsinhalte </w:t>
            </w:r>
            <w:r>
              <w:rPr>
                <w:rFonts w:ascii="Arial" w:hAnsi="Arial" w:cs="Arial"/>
              </w:rPr>
              <w:t>(S</w:t>
            </w:r>
            <w:r w:rsidRPr="005B2A3D">
              <w:rPr>
                <w:rFonts w:ascii="Arial" w:hAnsi="Arial" w:cs="Arial"/>
              </w:rPr>
              <w:t>iehe Anlage 2) dem Ausbildungsplan beigefügt sein.</w:t>
            </w:r>
          </w:p>
          <w:p w:rsidR="00E61CA3" w:rsidRPr="00E70367" w:rsidRDefault="00E61CA3" w:rsidP="00712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CA3" w:rsidRDefault="00E61CA3" w:rsidP="00E61CA3">
      <w:pPr>
        <w:jc w:val="center"/>
        <w:sectPr w:rsidR="00E61CA3" w:rsidSect="00E61CA3">
          <w:headerReference w:type="default" r:id="rId7"/>
          <w:pgSz w:w="11906" w:h="16838"/>
          <w:pgMar w:top="284" w:right="1417" w:bottom="284" w:left="1417" w:header="278" w:footer="0" w:gutter="0"/>
          <w:cols w:space="708"/>
          <w:docGrid w:linePitch="360"/>
        </w:sectPr>
      </w:pPr>
    </w:p>
    <w:tbl>
      <w:tblPr>
        <w:tblStyle w:val="Tabellenraster"/>
        <w:tblW w:w="10349" w:type="dxa"/>
        <w:tblInd w:w="-572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E61CA3" w:rsidRPr="001C72E5" w:rsidTr="007124C7">
        <w:tc>
          <w:tcPr>
            <w:tcW w:w="10349" w:type="dxa"/>
            <w:gridSpan w:val="2"/>
            <w:shd w:val="clear" w:color="auto" w:fill="BFBFBF" w:themeFill="background1" w:themeFillShade="BF"/>
          </w:tcPr>
          <w:p w:rsidR="00E61CA3" w:rsidRPr="001C72E5" w:rsidRDefault="00E61CA3" w:rsidP="00712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Übersicht der nach der</w:t>
            </w:r>
            <w:r w:rsidRPr="001C72E5">
              <w:rPr>
                <w:b/>
                <w:sz w:val="20"/>
                <w:szCs w:val="20"/>
              </w:rPr>
              <w:t xml:space="preserve"> Ausbildungsordnung vorgegebene</w:t>
            </w:r>
            <w:r>
              <w:rPr>
                <w:b/>
                <w:sz w:val="20"/>
                <w:szCs w:val="20"/>
              </w:rPr>
              <w:t>n</w:t>
            </w:r>
            <w:r w:rsidRPr="001C72E5">
              <w:rPr>
                <w:b/>
                <w:sz w:val="20"/>
                <w:szCs w:val="20"/>
              </w:rPr>
              <w:t xml:space="preserve"> Ausbildungsschwerpunkte mit Inhalten</w:t>
            </w:r>
            <w:r>
              <w:rPr>
                <w:b/>
                <w:sz w:val="20"/>
                <w:szCs w:val="20"/>
              </w:rPr>
              <w:t xml:space="preserve"> und Ausbildungsdauer</w:t>
            </w:r>
          </w:p>
        </w:tc>
      </w:tr>
      <w:tr w:rsidR="00E61CA3" w:rsidRPr="00CA01F2" w:rsidTr="007124C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E61CA3" w:rsidRPr="00CA01F2" w:rsidRDefault="00E61CA3" w:rsidP="007124C7">
            <w:pPr>
              <w:jc w:val="center"/>
              <w:rPr>
                <w:b/>
                <w:sz w:val="18"/>
                <w:szCs w:val="18"/>
              </w:rPr>
            </w:pPr>
            <w:r w:rsidRPr="00CA01F2">
              <w:rPr>
                <w:b/>
                <w:sz w:val="18"/>
                <w:szCs w:val="18"/>
              </w:rPr>
              <w:t xml:space="preserve">1. Ausbildungsjahr </w:t>
            </w:r>
            <w:r w:rsidRPr="00626892">
              <w:rPr>
                <w:b/>
                <w:color w:val="FF0000"/>
                <w:sz w:val="18"/>
                <w:szCs w:val="18"/>
              </w:rPr>
              <w:t>(Inhalt der Zwischenprüfung im Februar des regulären 2. Ausbildungsjahres)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Struktur, Stellung und Aufgaben des Ausbildungsbetriebes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1.1)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Berufsbildung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1.2)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A73204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Insgesamt 3 – 4 Monate</w:t>
            </w:r>
          </w:p>
          <w:p w:rsidR="00E61CA3" w:rsidRPr="00594BC3" w:rsidRDefault="00E61CA3" w:rsidP="007124C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3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Stellung und Aufgaben der Ausbildungsstätte im Gesamtsystem der öffentlichen Verwaltung beschreiben</w:t>
            </w:r>
          </w:p>
          <w:p w:rsidR="00E61CA3" w:rsidRPr="00594BC3" w:rsidRDefault="00E61CA3" w:rsidP="007124C7">
            <w:pPr>
              <w:numPr>
                <w:ilvl w:val="0"/>
                <w:numId w:val="3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Rechtsform und Aufbau der Ausbildungsstätte erläutern</w:t>
            </w:r>
          </w:p>
          <w:p w:rsidR="00E61CA3" w:rsidRPr="00594BC3" w:rsidRDefault="00E61CA3" w:rsidP="007124C7">
            <w:pPr>
              <w:numPr>
                <w:ilvl w:val="0"/>
                <w:numId w:val="3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Zusammenarbeit der Ausbildungsstätte mit Behörden, Wirtschaftsorganisationen und Organisationen der Arbeitgeber und Arbeitnehmer darstellen</w:t>
            </w:r>
          </w:p>
          <w:p w:rsidR="00E61CA3" w:rsidRPr="00C908E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61CA3" w:rsidRPr="00594BC3" w:rsidRDefault="00E61CA3" w:rsidP="007124C7">
            <w:pPr>
              <w:numPr>
                <w:ilvl w:val="0"/>
                <w:numId w:val="2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Rechte und Pflichten aus dem Ausbildungsverhältnis feststellen und Aufgabe der Beteiligten im dualen System beschreiben</w:t>
            </w:r>
          </w:p>
          <w:p w:rsidR="00E61CA3" w:rsidRPr="00594BC3" w:rsidRDefault="00E61CA3" w:rsidP="007124C7">
            <w:pPr>
              <w:numPr>
                <w:ilvl w:val="0"/>
                <w:numId w:val="2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Zusammenhänge zwischen der Ausbildungsordnung und dem betrieblichen Ausbildungsplan darstellen</w:t>
            </w:r>
          </w:p>
          <w:p w:rsidR="00E61CA3" w:rsidRPr="00594BC3" w:rsidRDefault="00E61CA3" w:rsidP="007124C7">
            <w:pPr>
              <w:numPr>
                <w:ilvl w:val="0"/>
                <w:numId w:val="2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Notwendigkeit und Möglichkeit beruflicher Fortbildung sowie deren Nutzen für die persönliche und berufliche Entwicklung aufzeigen</w:t>
            </w:r>
          </w:p>
          <w:p w:rsidR="00E61CA3" w:rsidRPr="00594BC3" w:rsidRDefault="00E61CA3" w:rsidP="007124C7">
            <w:pPr>
              <w:numPr>
                <w:ilvl w:val="0"/>
                <w:numId w:val="2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Bedeutung, Zusammensetzung und Aufgabenstellung der Personalvertretung in der Ausbildungsstätte darstellen</w:t>
            </w:r>
          </w:p>
          <w:p w:rsidR="00E61CA3" w:rsidRPr="00594BC3" w:rsidRDefault="00E61CA3" w:rsidP="007124C7">
            <w:pPr>
              <w:numPr>
                <w:ilvl w:val="0"/>
                <w:numId w:val="2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Mitbestimmungs- und Mitwirkungsrechte personalvertretungsrechtlicher Organe erläutern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Haushaltswesen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 xml:space="preserve">(§ 3 Abs. 1 Nr. 5.2) 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A73204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3 – 6 Monate</w:t>
            </w:r>
          </w:p>
          <w:p w:rsidR="00E61CA3" w:rsidRPr="00594BC3" w:rsidRDefault="00E61CA3" w:rsidP="007124C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Ziele und Notwendigkeit der Haushalts- und Wirtschaftsplanung begründen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bei der Aufstellung des Haushalts- und Wirtschaftsplanes mitwirken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Haushaltsmittel unter Berücksichtigung von Möglichkeiten des flexiblen Mitteleinsatzes bewirtschaften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Haushaltsgrundsätze anwenden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Rechnungen prüfen, Kassenanordnungen fertigen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Voraussetzungen für Stundung, Niederschlagung und Erlass von Forderungen prüfen</w:t>
            </w:r>
          </w:p>
          <w:p w:rsidR="00E61CA3" w:rsidRPr="00594BC3" w:rsidRDefault="00E61CA3" w:rsidP="007124C7">
            <w:pPr>
              <w:numPr>
                <w:ilvl w:val="0"/>
                <w:numId w:val="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Zahlungsvorgänge bearbeiten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Beschaffung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5.4)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3 – 5 Monate</w:t>
            </w: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Beschaffungsgrundsätze anwenden</w:t>
            </w:r>
          </w:p>
          <w:p w:rsidR="00E61CA3" w:rsidRPr="00594BC3" w:rsidRDefault="00E61CA3" w:rsidP="007124C7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Sachgüter beschaffen und bewirtschaften</w:t>
            </w:r>
          </w:p>
        </w:tc>
      </w:tr>
      <w:tr w:rsidR="00E61CA3" w:rsidRPr="00CA01F2" w:rsidTr="007124C7">
        <w:tc>
          <w:tcPr>
            <w:tcW w:w="10349" w:type="dxa"/>
            <w:gridSpan w:val="2"/>
            <w:shd w:val="clear" w:color="auto" w:fill="D9D9D9" w:themeFill="background1" w:themeFillShade="D9"/>
          </w:tcPr>
          <w:p w:rsidR="00E61CA3" w:rsidRPr="00CA01F2" w:rsidRDefault="00E61CA3" w:rsidP="007124C7">
            <w:pPr>
              <w:jc w:val="center"/>
              <w:rPr>
                <w:b/>
                <w:sz w:val="18"/>
                <w:szCs w:val="18"/>
              </w:rPr>
            </w:pPr>
            <w:r w:rsidRPr="00CA01F2">
              <w:rPr>
                <w:b/>
                <w:sz w:val="18"/>
                <w:szCs w:val="18"/>
              </w:rPr>
              <w:t xml:space="preserve">2. Ausbildungsjahr </w:t>
            </w:r>
            <w:r w:rsidRPr="00626892">
              <w:rPr>
                <w:b/>
                <w:color w:val="FF0000"/>
                <w:sz w:val="18"/>
                <w:szCs w:val="18"/>
              </w:rPr>
              <w:t>(Inhalt der schriftlichen Abschlussprüfungen im April/Mai des 3. Ausbildungsjahres)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Rechnungswesen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5.3)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In Verbindung mit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Beschaffung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5.4)</w:t>
            </w:r>
          </w:p>
          <w:p w:rsidR="00E61CA3" w:rsidRPr="00791BAA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2 – 4 Monate</w:t>
            </w: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Zweck und Aufbau der Kosten- und Leistungsrechnung in der Ausbildungsstätte erläutern</w:t>
            </w:r>
          </w:p>
          <w:p w:rsidR="00E61CA3" w:rsidRPr="00594BC3" w:rsidRDefault="00E61CA3" w:rsidP="007124C7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c)</w:t>
            </w:r>
            <w:r w:rsidRPr="00594BC3">
              <w:rPr>
                <w:rFonts w:ascii="Arial" w:hAnsi="Arial" w:cs="Arial"/>
                <w:sz w:val="15"/>
                <w:szCs w:val="15"/>
              </w:rPr>
              <w:tab/>
              <w:t>Doppelte Buchführung erlernen, Buchungsvorgänge bearbeiten</w:t>
            </w:r>
          </w:p>
          <w:p w:rsidR="00E61CA3" w:rsidRPr="00594BC3" w:rsidRDefault="00E61CA3" w:rsidP="007124C7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d)</w:t>
            </w:r>
            <w:r w:rsidRPr="00594BC3">
              <w:rPr>
                <w:rFonts w:ascii="Arial" w:hAnsi="Arial" w:cs="Arial"/>
                <w:sz w:val="15"/>
                <w:szCs w:val="15"/>
              </w:rPr>
              <w:tab/>
              <w:t>Betriebstypische Wirtschaftlichkeitsberechnungen durchführen</w:t>
            </w:r>
          </w:p>
          <w:p w:rsidR="00E61CA3" w:rsidRPr="00791BAA" w:rsidRDefault="00E61CA3" w:rsidP="007124C7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0"/>
                <w:szCs w:val="10"/>
              </w:rPr>
            </w:pPr>
          </w:p>
          <w:p w:rsidR="00E61CA3" w:rsidRPr="00594BC3" w:rsidRDefault="00E61CA3" w:rsidP="007124C7">
            <w:pPr>
              <w:numPr>
                <w:ilvl w:val="0"/>
                <w:numId w:val="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Beschaffungsgrundsätze anwenden</w:t>
            </w:r>
          </w:p>
          <w:p w:rsidR="00E61CA3" w:rsidRPr="00594BC3" w:rsidRDefault="00E61CA3" w:rsidP="007124C7">
            <w:pPr>
              <w:numPr>
                <w:ilvl w:val="0"/>
                <w:numId w:val="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Sachgüter beschaffen und bewirtschaften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Personalwesen</w:t>
            </w:r>
          </w:p>
          <w:p w:rsidR="00E61CA3" w:rsidRDefault="00E61CA3" w:rsidP="007124C7">
            <w:pPr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6)</w:t>
            </w:r>
          </w:p>
          <w:p w:rsidR="00E61CA3" w:rsidRDefault="00E61CA3" w:rsidP="007124C7">
            <w:pPr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rPr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4 – 6 Monate</w:t>
            </w: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Ausbildungs-, Arbeits- und Dienstverhältnisse hinsichtlich Rechtsgrundlagen, Art, Begründung und Beendigung unterscheiden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Vorgänge im Zusammenhang mit der Einstellung und dem Ausscheiden von Beschäftigten bearbeiten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Vorgänge im Zusammenhang mit Arbeits- und Fehlzeiten bearbeiten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Vorgänge im Zusammenhang mit personellen Veränderungen, insbesondere Höhergruppierungen und Umsetzungen bearbeiten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Vergütungen berechnen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Arbeitnehmerschutzgesetze anwenden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Beteiligungsrechte bei der Personalsachbearbeitung berücksichtigen</w:t>
            </w:r>
          </w:p>
          <w:p w:rsidR="00E61CA3" w:rsidRPr="00594BC3" w:rsidRDefault="00E61CA3" w:rsidP="007124C7">
            <w:pPr>
              <w:numPr>
                <w:ilvl w:val="0"/>
                <w:numId w:val="8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Ziele und Instrumente der Personalentwicklung beschreiben</w:t>
            </w:r>
          </w:p>
        </w:tc>
      </w:tr>
      <w:tr w:rsidR="00E61CA3" w:rsidRPr="00594BC3" w:rsidTr="007124C7">
        <w:tc>
          <w:tcPr>
            <w:tcW w:w="2836" w:type="dxa"/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Allgemeines Verwaltungsrecht und Verwaltungsverfahren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7)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A73204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3 – 5 Monate</w:t>
            </w:r>
          </w:p>
          <w:p w:rsidR="00E61CA3" w:rsidRPr="00594BC3" w:rsidRDefault="00E61CA3" w:rsidP="007124C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13" w:type="dxa"/>
          </w:tcPr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Rangordnung von Rechtsquellen beachten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Rechtsgrundsätze des Verwaltungshandelns anwenden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Grundsätze des Verwaltungsverfahrens anwenden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Verwaltungsakte vorbereiten und entwerfen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Rücknahme und Widerruf von Verwaltungsakten prüfen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Widersprüche auf Form und Fristeinhaltung prüfen</w:t>
            </w:r>
          </w:p>
          <w:p w:rsidR="00E61CA3" w:rsidRPr="00594BC3" w:rsidRDefault="00E61CA3" w:rsidP="007124C7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förmliche Zustellung veranlassen</w:t>
            </w:r>
          </w:p>
        </w:tc>
      </w:tr>
      <w:tr w:rsidR="00E61CA3" w:rsidRPr="00CA01F2" w:rsidTr="007124C7">
        <w:trPr>
          <w:trHeight w:val="181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:rsidR="00E61CA3" w:rsidRPr="00CA01F2" w:rsidRDefault="00E61CA3" w:rsidP="007124C7">
            <w:pPr>
              <w:jc w:val="center"/>
              <w:rPr>
                <w:b/>
                <w:sz w:val="18"/>
                <w:szCs w:val="18"/>
              </w:rPr>
            </w:pPr>
            <w:r w:rsidRPr="00CA01F2">
              <w:rPr>
                <w:b/>
                <w:sz w:val="18"/>
                <w:szCs w:val="18"/>
              </w:rPr>
              <w:t>3. Ausbildungsjahr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6892">
              <w:rPr>
                <w:b/>
                <w:color w:val="FF0000"/>
                <w:sz w:val="18"/>
                <w:szCs w:val="18"/>
              </w:rPr>
              <w:t>(Inhalt der schriftlichen Abschlussprüfungen im April/Mai des 3. Ausbildungsjahres)</w:t>
            </w:r>
          </w:p>
        </w:tc>
      </w:tr>
      <w:tr w:rsidR="00E61CA3" w:rsidRPr="00594BC3" w:rsidTr="007124C7">
        <w:tc>
          <w:tcPr>
            <w:tcW w:w="2836" w:type="dxa"/>
            <w:tcBorders>
              <w:bottom w:val="single" w:sz="4" w:space="0" w:color="auto"/>
            </w:tcBorders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Betriebliche Organisation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5.1)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Rechnungswesen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1 Nr. 5.3)</w:t>
            </w: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Kommunalrecht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2 Nr. 3.3)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E61CA3" w:rsidRPr="00A73204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</w:pPr>
            <w:r w:rsidRPr="00A73204">
              <w:rPr>
                <w:rFonts w:ascii="Arial" w:hAnsi="Arial" w:cs="Arial"/>
                <w:color w:val="2F5496" w:themeColor="accent5" w:themeShade="BF"/>
                <w:sz w:val="15"/>
                <w:szCs w:val="15"/>
              </w:rPr>
              <w:t>Dauer: Insgesamt 2 – 4 Monate</w:t>
            </w:r>
          </w:p>
          <w:p w:rsidR="00E61CA3" w:rsidRPr="00594BC3" w:rsidRDefault="00E61CA3" w:rsidP="007124C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1CA3" w:rsidRPr="00594BC3" w:rsidRDefault="00E61CA3" w:rsidP="007124C7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Zusammenhänge zwischen Aufgaben, Aufbauorganisation, Entscheidungsstrukturen und Ablaufplanung der Ausbildungsstätte darstellen</w:t>
            </w:r>
          </w:p>
          <w:p w:rsidR="00E61CA3" w:rsidRPr="00594BC3" w:rsidRDefault="00E61CA3" w:rsidP="007124C7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betriebliche Organisationsvorgaben in Arbeitsabläufen umsetzen</w:t>
            </w:r>
          </w:p>
          <w:p w:rsidR="00E61CA3" w:rsidRPr="00C908E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61CA3" w:rsidRPr="00594BC3" w:rsidRDefault="00E61CA3" w:rsidP="007124C7">
            <w:pPr>
              <w:numPr>
                <w:ilvl w:val="0"/>
                <w:numId w:val="11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Kosten und Leistungen erfassen und berechnen</w:t>
            </w:r>
          </w:p>
          <w:p w:rsidR="00E61CA3" w:rsidRPr="00594BC3" w:rsidRDefault="00E61CA3" w:rsidP="007124C7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Aufgaben des Controllings als Informations- und Steuerungsinstrument am Beispiel der Ausbildungsstätte beschreiben</w:t>
            </w:r>
          </w:p>
          <w:p w:rsidR="00E61CA3" w:rsidRPr="00594BC3" w:rsidRDefault="00E61CA3" w:rsidP="007124C7">
            <w:pPr>
              <w:numPr>
                <w:ilvl w:val="0"/>
                <w:numId w:val="13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Zweck und Aufbau der Kosten- und Leistungsrechnung in der Ausbildungsstätte erläutern</w:t>
            </w:r>
          </w:p>
          <w:p w:rsidR="00E61CA3" w:rsidRPr="00594BC3" w:rsidRDefault="00E61CA3" w:rsidP="007124C7">
            <w:pPr>
              <w:numPr>
                <w:ilvl w:val="0"/>
                <w:numId w:val="13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Doppelte Buchführung erlernen, Buchungsvorgänge bearbeiten</w:t>
            </w:r>
          </w:p>
          <w:p w:rsidR="00E61CA3" w:rsidRPr="00594BC3" w:rsidRDefault="00E61CA3" w:rsidP="007124C7">
            <w:pPr>
              <w:numPr>
                <w:ilvl w:val="0"/>
                <w:numId w:val="13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Betriebstypische Wirtschaftlichkeitsberechnungen durchführen</w:t>
            </w:r>
          </w:p>
          <w:p w:rsidR="00E61CA3" w:rsidRPr="00C908E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Bedeutung der kommunalen Selbstverwaltung sowie Formen und Aufgaben der kommunalen Gebietskörperschaften erläutern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Rechte und Pflichten von Bürgern und Einwohnern bei der Sachbearbeitung berücksichtigen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rechtliche Stellung der Organe der kommunalen Gebietskörperschaften erläutern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bei der Vorbereitung von Sitzungen kommunaler Beschlussgremien mitwirken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Rechts- und Fachaufsicht über die kommunalen Gebietskörperschaften erläutern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Grundsätze der kommunalen Einnahmebeschaffung anwenden</w:t>
            </w:r>
          </w:p>
          <w:p w:rsidR="00E61CA3" w:rsidRPr="00594BC3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Rechtformen gemeindlicher Unternehmen abgrenzen</w:t>
            </w:r>
          </w:p>
          <w:p w:rsidR="00E61CA3" w:rsidRPr="00791BAA" w:rsidRDefault="00E61CA3" w:rsidP="007124C7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Wirtschaftsgrundsätze für gemeindliche Unternehmen beschreiben</w:t>
            </w:r>
          </w:p>
        </w:tc>
      </w:tr>
      <w:tr w:rsidR="00E61CA3" w:rsidRPr="00594BC3" w:rsidTr="007124C7">
        <w:tc>
          <w:tcPr>
            <w:tcW w:w="2836" w:type="dxa"/>
            <w:tcBorders>
              <w:bottom w:val="single" w:sz="12" w:space="0" w:color="auto"/>
            </w:tcBorders>
          </w:tcPr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594BC3">
              <w:rPr>
                <w:rFonts w:ascii="Arial" w:hAnsi="Arial" w:cs="Arial"/>
                <w:b/>
                <w:sz w:val="15"/>
                <w:szCs w:val="15"/>
              </w:rPr>
              <w:t>Handeln in Gebieten des besonderen Verwaltungsrechts</w:t>
            </w:r>
          </w:p>
          <w:p w:rsidR="00E61CA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(§ 3 Abs. 2 Nr. 2.2 und 3.2)</w:t>
            </w:r>
          </w:p>
          <w:p w:rsidR="00E61CA3" w:rsidRPr="00473316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Plus</w:t>
            </w:r>
            <w:r w:rsidRPr="00594BC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zugehöriger</w:t>
            </w:r>
            <w:r w:rsidRPr="00594BC3">
              <w:rPr>
                <w:rFonts w:ascii="Arial" w:hAnsi="Arial" w:cs="Arial"/>
                <w:sz w:val="15"/>
                <w:szCs w:val="15"/>
              </w:rPr>
              <w:t xml:space="preserve"> Inhalte des allgemeinen Verwaltungsrechts und Verwaltungsverfahrens</w:t>
            </w:r>
            <w:r>
              <w:rPr>
                <w:rFonts w:ascii="Arial" w:hAnsi="Arial" w:cs="Arial"/>
                <w:sz w:val="15"/>
                <w:szCs w:val="15"/>
              </w:rPr>
              <w:t>rechts (s. o.)</w:t>
            </w:r>
          </w:p>
          <w:p w:rsidR="00E61CA3" w:rsidRPr="00594BC3" w:rsidRDefault="00E61CA3" w:rsidP="007124C7">
            <w:pPr>
              <w:rPr>
                <w:sz w:val="15"/>
                <w:szCs w:val="15"/>
              </w:rPr>
            </w:pPr>
            <w:r w:rsidRPr="00A73204">
              <w:rPr>
                <w:color w:val="2F5496" w:themeColor="accent5" w:themeShade="BF"/>
                <w:sz w:val="15"/>
                <w:szCs w:val="15"/>
              </w:rPr>
              <w:t>Dauer: 3 – 5 Monate</w:t>
            </w: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Örtliche und sachliche Zuständigkeiten prüfen</w:t>
            </w:r>
          </w:p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Anträge aufnehmen</w:t>
            </w:r>
          </w:p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Bescheide erlassen</w:t>
            </w:r>
          </w:p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Sofortige Vollziehung von Verwaltungsakten anordnen und begründen</w:t>
            </w:r>
          </w:p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Rechtmäßigkeit von Verwaltungsakten und Möglichkeiten der Fehlerbeseitigung prüfen</w:t>
            </w:r>
          </w:p>
          <w:p w:rsidR="00E61CA3" w:rsidRPr="00594BC3" w:rsidRDefault="00E61CA3" w:rsidP="007124C7">
            <w:pPr>
              <w:numPr>
                <w:ilvl w:val="0"/>
                <w:numId w:val="14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Vollstreckungsarten unterscheiden</w:t>
            </w:r>
          </w:p>
          <w:p w:rsidR="00E61CA3" w:rsidRPr="00594BC3" w:rsidRDefault="00E61CA3" w:rsidP="007124C7">
            <w:pPr>
              <w:rPr>
                <w:rFonts w:ascii="Arial" w:hAnsi="Arial" w:cs="Arial"/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g) Rechtsbefehle prüfen</w:t>
            </w:r>
          </w:p>
          <w:p w:rsidR="00E61CA3" w:rsidRPr="00594BC3" w:rsidRDefault="00E61CA3" w:rsidP="007124C7">
            <w:pPr>
              <w:rPr>
                <w:sz w:val="15"/>
                <w:szCs w:val="15"/>
              </w:rPr>
            </w:pPr>
            <w:r w:rsidRPr="00594BC3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E61CA3" w:rsidRPr="00880EBB" w:rsidTr="007124C7"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61CA3" w:rsidRPr="00880EBB" w:rsidRDefault="00E61CA3" w:rsidP="007124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Ausbildungsjahr </w:t>
            </w:r>
            <w:r w:rsidRPr="00626892">
              <w:rPr>
                <w:b/>
                <w:color w:val="FF0000"/>
                <w:sz w:val="18"/>
                <w:szCs w:val="18"/>
              </w:rPr>
              <w:t>(Inhalt der praktischen Prüfung, je nach Ferienbeginn  ca. Juni/Anfang Juli)</w:t>
            </w:r>
          </w:p>
        </w:tc>
      </w:tr>
      <w:tr w:rsidR="00E61CA3" w:rsidRPr="00791BAA" w:rsidTr="007124C7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</w:tcPr>
          <w:p w:rsidR="00E61CA3" w:rsidRPr="00791BAA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791BAA">
              <w:rPr>
                <w:rFonts w:ascii="Arial" w:hAnsi="Arial" w:cs="Arial"/>
                <w:b/>
                <w:sz w:val="15"/>
                <w:szCs w:val="15"/>
              </w:rPr>
              <w:t xml:space="preserve">Fallbezogene Rechtsanwendung </w:t>
            </w:r>
          </w:p>
          <w:p w:rsidR="00E61CA3" w:rsidRPr="00791BAA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791BAA">
              <w:rPr>
                <w:rFonts w:ascii="Arial" w:hAnsi="Arial" w:cs="Arial"/>
                <w:sz w:val="15"/>
                <w:szCs w:val="15"/>
              </w:rPr>
              <w:t>(§ 3 Abs. 2 Nr. 2.1 und 3.1)</w:t>
            </w:r>
          </w:p>
          <w:p w:rsidR="00E61CA3" w:rsidRPr="00473316" w:rsidRDefault="00E61CA3" w:rsidP="007124C7">
            <w:pPr>
              <w:jc w:val="center"/>
              <w:rPr>
                <w:sz w:val="10"/>
                <w:szCs w:val="10"/>
              </w:rPr>
            </w:pPr>
          </w:p>
          <w:p w:rsidR="00E61CA3" w:rsidRPr="00594BC3" w:rsidRDefault="00E61CA3" w:rsidP="007124C7">
            <w:p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Spezialisierung </w:t>
            </w:r>
            <w:r w:rsidRPr="00880EBB">
              <w:rPr>
                <w:rFonts w:ascii="Arial" w:hAnsi="Arial" w:cs="Arial"/>
                <w:b/>
                <w:sz w:val="15"/>
                <w:szCs w:val="15"/>
              </w:rPr>
              <w:t xml:space="preserve">in einer </w:t>
            </w:r>
            <w:r>
              <w:rPr>
                <w:rFonts w:ascii="Arial" w:hAnsi="Arial" w:cs="Arial"/>
                <w:b/>
                <w:sz w:val="15"/>
                <w:szCs w:val="15"/>
              </w:rPr>
              <w:t>geeigneten Facha</w:t>
            </w:r>
            <w:r w:rsidRPr="00880EBB">
              <w:rPr>
                <w:rFonts w:ascii="Arial" w:hAnsi="Arial" w:cs="Arial"/>
                <w:b/>
                <w:sz w:val="15"/>
                <w:szCs w:val="15"/>
              </w:rPr>
              <w:t>ufgabe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A47706">
              <w:rPr>
                <w:rFonts w:ascii="Arial" w:hAnsi="Arial" w:cs="Arial"/>
                <w:sz w:val="15"/>
                <w:szCs w:val="15"/>
              </w:rPr>
              <w:t>plus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47706">
              <w:rPr>
                <w:rFonts w:ascii="Arial" w:hAnsi="Arial" w:cs="Arial"/>
                <w:sz w:val="15"/>
                <w:szCs w:val="15"/>
              </w:rPr>
              <w:t>zugehöriger Inhalte</w:t>
            </w:r>
            <w:r w:rsidRPr="00594BC3">
              <w:rPr>
                <w:rFonts w:ascii="Arial" w:hAnsi="Arial" w:cs="Arial"/>
                <w:sz w:val="15"/>
                <w:szCs w:val="15"/>
              </w:rPr>
              <w:t xml:space="preserve"> des allg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Pr="00594BC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und bes. </w:t>
            </w:r>
            <w:r w:rsidRPr="00594BC3">
              <w:rPr>
                <w:rFonts w:ascii="Arial" w:hAnsi="Arial" w:cs="Arial"/>
                <w:sz w:val="15"/>
                <w:szCs w:val="15"/>
              </w:rPr>
              <w:t>Verwaltungsrechts und Verwaltungsverfahrens</w:t>
            </w:r>
            <w:r>
              <w:rPr>
                <w:rFonts w:ascii="Arial" w:hAnsi="Arial" w:cs="Arial"/>
                <w:sz w:val="15"/>
                <w:szCs w:val="15"/>
              </w:rPr>
              <w:t xml:space="preserve">rechts. </w:t>
            </w:r>
          </w:p>
          <w:p w:rsidR="00E61CA3" w:rsidRPr="00791BAA" w:rsidRDefault="00E61CA3" w:rsidP="007124C7">
            <w:pPr>
              <w:rPr>
                <w:sz w:val="15"/>
                <w:szCs w:val="15"/>
              </w:rPr>
            </w:pPr>
            <w:r w:rsidRPr="00A73204">
              <w:rPr>
                <w:color w:val="2F5496" w:themeColor="accent5" w:themeShade="BF"/>
                <w:sz w:val="15"/>
                <w:szCs w:val="15"/>
              </w:rPr>
              <w:t>Dauer: 4 – 6 Monate</w:t>
            </w:r>
            <w:r>
              <w:rPr>
                <w:sz w:val="15"/>
                <w:szCs w:val="15"/>
              </w:rPr>
              <w:t xml:space="preserve">, </w:t>
            </w:r>
            <w:r w:rsidRPr="00A73204">
              <w:rPr>
                <w:color w:val="2F5496" w:themeColor="accent5" w:themeShade="BF"/>
                <w:sz w:val="15"/>
                <w:szCs w:val="15"/>
              </w:rPr>
              <w:t>davon mind. 3 vor dem Prüfungstermin = Beginn spätestens 01.03. des letzten Ausbildungsjahres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</w:tcBorders>
          </w:tcPr>
          <w:p w:rsidR="00E61CA3" w:rsidRPr="00D50097" w:rsidRDefault="00E61CA3" w:rsidP="007124C7">
            <w:pPr>
              <w:numPr>
                <w:ilvl w:val="0"/>
                <w:numId w:val="1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D50097">
              <w:rPr>
                <w:rFonts w:ascii="Arial" w:hAnsi="Arial" w:cs="Arial"/>
                <w:sz w:val="15"/>
                <w:szCs w:val="15"/>
              </w:rPr>
              <w:t>Sachverhalte ermitteln, unter Tatbestandsmerkmale subsumieren und Rechtsfolgen feststellen</w:t>
            </w:r>
          </w:p>
          <w:p w:rsidR="00E61CA3" w:rsidRPr="00D50097" w:rsidRDefault="00E61CA3" w:rsidP="007124C7">
            <w:pPr>
              <w:numPr>
                <w:ilvl w:val="0"/>
                <w:numId w:val="15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D50097">
              <w:rPr>
                <w:rFonts w:ascii="Arial" w:hAnsi="Arial" w:cs="Arial"/>
                <w:sz w:val="15"/>
                <w:szCs w:val="15"/>
              </w:rPr>
              <w:t>Bestimmte und unbestimmte Rechtsbegriffe unterscheiden</w:t>
            </w:r>
          </w:p>
          <w:p w:rsidR="00E61CA3" w:rsidRPr="00D50097" w:rsidRDefault="00E61CA3" w:rsidP="007124C7">
            <w:pPr>
              <w:numPr>
                <w:ilvl w:val="0"/>
                <w:numId w:val="1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5"/>
                <w:szCs w:val="15"/>
              </w:rPr>
            </w:pPr>
            <w:r w:rsidRPr="00D50097">
              <w:rPr>
                <w:rFonts w:ascii="Arial" w:hAnsi="Arial" w:cs="Arial"/>
                <w:sz w:val="15"/>
                <w:szCs w:val="15"/>
              </w:rPr>
              <w:t>Ermessensentscheidungen unter Berücksichtigung von Ermessensspielräumen vorbereiten</w:t>
            </w:r>
          </w:p>
          <w:p w:rsidR="00E61CA3" w:rsidRPr="00D50097" w:rsidRDefault="00E61CA3" w:rsidP="007124C7">
            <w:pPr>
              <w:numPr>
                <w:ilvl w:val="0"/>
                <w:numId w:val="15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D50097">
              <w:rPr>
                <w:rFonts w:ascii="Arial" w:hAnsi="Arial" w:cs="Arial"/>
                <w:sz w:val="15"/>
                <w:szCs w:val="15"/>
              </w:rPr>
              <w:t>Entscheidungen begründen</w:t>
            </w:r>
          </w:p>
          <w:p w:rsidR="00E61CA3" w:rsidRPr="00D50097" w:rsidRDefault="00E61CA3" w:rsidP="007124C7">
            <w:pPr>
              <w:numPr>
                <w:ilvl w:val="0"/>
                <w:numId w:val="15"/>
              </w:numPr>
              <w:tabs>
                <w:tab w:val="left" w:pos="4536"/>
              </w:tabs>
              <w:rPr>
                <w:rFonts w:ascii="Arial" w:hAnsi="Arial" w:cs="Arial"/>
                <w:sz w:val="15"/>
                <w:szCs w:val="15"/>
              </w:rPr>
            </w:pPr>
            <w:r w:rsidRPr="00D50097">
              <w:rPr>
                <w:rFonts w:ascii="Arial" w:hAnsi="Arial" w:cs="Arial"/>
                <w:sz w:val="15"/>
                <w:szCs w:val="15"/>
              </w:rPr>
              <w:t>Widerspruchsbescheide entwerfen</w:t>
            </w:r>
          </w:p>
          <w:p w:rsidR="00E61CA3" w:rsidRPr="00D50097" w:rsidRDefault="00E61CA3" w:rsidP="007124C7">
            <w:pPr>
              <w:jc w:val="center"/>
              <w:rPr>
                <w:sz w:val="15"/>
                <w:szCs w:val="15"/>
              </w:rPr>
            </w:pPr>
          </w:p>
        </w:tc>
      </w:tr>
      <w:tr w:rsidR="00E61CA3" w:rsidRPr="00880EBB" w:rsidTr="007124C7"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61CA3" w:rsidRPr="00880EBB" w:rsidRDefault="00E61CA3" w:rsidP="007124C7">
            <w:pPr>
              <w:tabs>
                <w:tab w:val="left" w:pos="4536"/>
              </w:tabs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880EBB">
              <w:rPr>
                <w:rFonts w:ascii="Arial" w:hAnsi="Arial" w:cs="Arial"/>
                <w:color w:val="FF0000"/>
                <w:sz w:val="15"/>
                <w:szCs w:val="15"/>
              </w:rPr>
              <w:t>Beachten Sie, dass in allen Schwerpunkten die allgemeinen Ausbildungsinhalte (Siehe Anlage 2) vermittelt werden müssen!</w:t>
            </w:r>
          </w:p>
        </w:tc>
      </w:tr>
    </w:tbl>
    <w:p w:rsidR="00E61CA3" w:rsidRDefault="00E61CA3" w:rsidP="00E61CA3">
      <w:pPr>
        <w:jc w:val="center"/>
        <w:rPr>
          <w:sz w:val="16"/>
          <w:szCs w:val="16"/>
        </w:rPr>
        <w:sectPr w:rsidR="00E61CA3" w:rsidSect="00880EBB">
          <w:headerReference w:type="default" r:id="rId8"/>
          <w:pgSz w:w="11906" w:h="16838"/>
          <w:pgMar w:top="426" w:right="1417" w:bottom="142" w:left="1417" w:header="284" w:footer="120" w:gutter="0"/>
          <w:cols w:space="708"/>
          <w:docGrid w:linePitch="360"/>
        </w:sectPr>
      </w:pPr>
    </w:p>
    <w:p w:rsidR="00E61CA3" w:rsidRPr="00477CF2" w:rsidRDefault="00E61CA3" w:rsidP="00E61CA3">
      <w:pPr>
        <w:ind w:right="-143" w:hanging="284"/>
        <w:jc w:val="center"/>
        <w:rPr>
          <w:rFonts w:ascii="Arial" w:hAnsi="Arial" w:cs="Arial"/>
          <w:b/>
          <w:sz w:val="24"/>
          <w:szCs w:val="24"/>
        </w:rPr>
      </w:pPr>
      <w:r w:rsidRPr="00477CF2">
        <w:rPr>
          <w:rFonts w:ascii="Arial" w:hAnsi="Arial" w:cs="Arial"/>
          <w:b/>
          <w:sz w:val="24"/>
          <w:szCs w:val="24"/>
        </w:rPr>
        <w:lastRenderedPageBreak/>
        <w:t xml:space="preserve">In allen Fachbereichen aus behördlichen, fachbereichs- und </w:t>
      </w:r>
      <w:r>
        <w:rPr>
          <w:rFonts w:ascii="Arial" w:hAnsi="Arial" w:cs="Arial"/>
          <w:b/>
          <w:sz w:val="24"/>
          <w:szCs w:val="24"/>
        </w:rPr>
        <w:br/>
        <w:t>tä</w:t>
      </w:r>
      <w:r w:rsidRPr="00477CF2">
        <w:rPr>
          <w:rFonts w:ascii="Arial" w:hAnsi="Arial" w:cs="Arial"/>
          <w:b/>
          <w:sz w:val="24"/>
          <w:szCs w:val="24"/>
        </w:rPr>
        <w:t>tigkeitsbezogenen Gesichtspunkten zu vermittelnde Fähigkeiten und Kenntnisse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E61CA3" w:rsidRPr="00477CF2" w:rsidTr="007124C7">
        <w:tc>
          <w:tcPr>
            <w:tcW w:w="3261" w:type="dxa"/>
          </w:tcPr>
          <w:p w:rsidR="00E61CA3" w:rsidRPr="00A218CE" w:rsidRDefault="00E61CA3" w:rsidP="007124C7">
            <w:pPr>
              <w:rPr>
                <w:rFonts w:ascii="Arial" w:hAnsi="Arial" w:cs="Arial"/>
                <w:b/>
              </w:rPr>
            </w:pPr>
            <w:r w:rsidRPr="00A218CE">
              <w:rPr>
                <w:rFonts w:ascii="Arial" w:hAnsi="Arial" w:cs="Arial"/>
                <w:b/>
              </w:rPr>
              <w:t>Sicherheit und Gesundheitsschutz bei der Arbeit</w:t>
            </w:r>
          </w:p>
        </w:tc>
        <w:tc>
          <w:tcPr>
            <w:tcW w:w="6520" w:type="dxa"/>
          </w:tcPr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a) Gefährdung von Sicherheit und Gesundheit am Arbeitsplatz feststellen und Maßnahmen zu ihrer Vermeidung ergreifen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b) berufsbezogene Arbeitsschutz- und Unfallverhütungsvorschriften anwenden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c) Verhaltensweisen bei Unfällen beschreiben sowie erste Maßnahmen einleiten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d) Vorschriften des vorbeugenden Brandschutzes anwenden; Verhaltensweisen bei Bränden beschreiben und Maßnahmen zur Brandbekämpfung ergreifen</w:t>
            </w:r>
          </w:p>
          <w:p w:rsidR="00E61CA3" w:rsidRPr="00477CF2" w:rsidRDefault="00E61CA3" w:rsidP="007124C7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E61CA3" w:rsidRPr="00477CF2" w:rsidTr="007124C7">
        <w:tc>
          <w:tcPr>
            <w:tcW w:w="3261" w:type="dxa"/>
          </w:tcPr>
          <w:p w:rsidR="00E61CA3" w:rsidRPr="00A218CE" w:rsidRDefault="00E61CA3" w:rsidP="007124C7">
            <w:pPr>
              <w:rPr>
                <w:rFonts w:ascii="Arial" w:hAnsi="Arial" w:cs="Arial"/>
                <w:b/>
              </w:rPr>
            </w:pPr>
            <w:r w:rsidRPr="00A218CE">
              <w:rPr>
                <w:rFonts w:ascii="Arial" w:hAnsi="Arial" w:cs="Arial"/>
                <w:b/>
              </w:rPr>
              <w:t>Umweltschutz</w:t>
            </w:r>
          </w:p>
        </w:tc>
        <w:tc>
          <w:tcPr>
            <w:tcW w:w="6520" w:type="dxa"/>
          </w:tcPr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a) Zur Vermeidung betriebsbedingter Umweltbelastungen im beruflichen Einwirkungsbereich beitragen, insbesondere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b) mögliche Umweltbelastungen durch den Ausbildungsbetrieb und seinen Beitrag zum Umweltschutz an Beispielen erklären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c) für den Ausbildungsbetrieb geltende Regelungen des Umweltschutzes anwenden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d) Möglichkeiten der wirtschaftlichen und umweltschonenden Energie- und Materialverwendung nutzen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e) Abfälle vermeiden; Stoffe und Materialien einer umweltschonenden Entsorgung zuführen</w:t>
            </w:r>
          </w:p>
          <w:p w:rsidR="00E61CA3" w:rsidRPr="00477CF2" w:rsidRDefault="00E61CA3" w:rsidP="007124C7">
            <w:pPr>
              <w:rPr>
                <w:rFonts w:ascii="Arial" w:hAnsi="Arial" w:cs="Arial"/>
              </w:rPr>
            </w:pPr>
          </w:p>
        </w:tc>
      </w:tr>
      <w:tr w:rsidR="00E61CA3" w:rsidRPr="00477CF2" w:rsidTr="007124C7">
        <w:tc>
          <w:tcPr>
            <w:tcW w:w="3261" w:type="dxa"/>
          </w:tcPr>
          <w:p w:rsidR="00E61CA3" w:rsidRPr="00A218CE" w:rsidRDefault="00E61CA3" w:rsidP="007124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Arbeitsorganisation und büro</w:t>
            </w:r>
            <w:r w:rsidRPr="00A218CE">
              <w:rPr>
                <w:rFonts w:ascii="Arial" w:hAnsi="Arial" w:cs="Arial"/>
                <w:b/>
              </w:rPr>
              <w:t>wirtschaftliche Abläufe</w:t>
            </w:r>
          </w:p>
        </w:tc>
        <w:tc>
          <w:tcPr>
            <w:tcW w:w="6520" w:type="dxa"/>
          </w:tcPr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a) Dienst- und Geschäftsordnungen sowie ergänzende Vorschriften anwenden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b) Schriftgut verfassen und verwalten, Posteingang und -ausgang bearbeiten</w:t>
            </w:r>
          </w:p>
          <w:p w:rsidR="00E61CA3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c) betriebliche Arbeits- und Organisationsmittel wirtschaftlich einsetzen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d) persönliche Arbeitsorganisation rationell und zweckmäßig gestalten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e) Fachliteratur und andere Informationsmittel nutzen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f) Lern- und Arbeitsmethoden aufgabenorientiert einsetzen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g) Daten beschaffen, aufbereiten und auswerten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h) Termine planen, Fristen überwachen und erforderliche Maßnahmen einleiten</w:t>
            </w:r>
          </w:p>
          <w:p w:rsidR="00E61CA3" w:rsidRPr="00477CF2" w:rsidRDefault="00E61CA3" w:rsidP="007124C7">
            <w:pPr>
              <w:rPr>
                <w:rFonts w:ascii="Arial" w:hAnsi="Arial" w:cs="Arial"/>
              </w:rPr>
            </w:pPr>
          </w:p>
        </w:tc>
      </w:tr>
      <w:tr w:rsidR="00E61CA3" w:rsidRPr="00477CF2" w:rsidTr="007124C7">
        <w:tc>
          <w:tcPr>
            <w:tcW w:w="3261" w:type="dxa"/>
          </w:tcPr>
          <w:p w:rsidR="00E61CA3" w:rsidRPr="00A218CE" w:rsidRDefault="00E61CA3" w:rsidP="007124C7">
            <w:pPr>
              <w:ind w:firstLine="29"/>
              <w:jc w:val="both"/>
              <w:rPr>
                <w:rFonts w:ascii="Arial" w:hAnsi="Arial" w:cs="Arial"/>
                <w:b/>
              </w:rPr>
            </w:pPr>
            <w:r w:rsidRPr="00A218CE">
              <w:rPr>
                <w:rFonts w:ascii="Arial" w:hAnsi="Arial" w:cs="Arial"/>
                <w:b/>
              </w:rPr>
              <w:t>Informations- und Kommunikationssysteme</w:t>
            </w:r>
          </w:p>
        </w:tc>
        <w:tc>
          <w:tcPr>
            <w:tcW w:w="6520" w:type="dxa"/>
          </w:tcPr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a) Organisation der Informations- und Kommunikationssysteme des Ausbildungsbetriebes beschreiben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b) Informations- und Kommunikationssysteme aufgabenorientiert einsetzen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c) Auswirkungen der im Ausbildungsbetrieb eingesetzten Informations- und Kommunikationssysteme auf Arbeitsabläufe, -bedingungen und -anforderungen aufzeigen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d) Regelungen zur Datensicherheit anwenden, Daten sichern und pflegen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</w:rPr>
            </w:pPr>
            <w:r w:rsidRPr="00477CF2">
              <w:rPr>
                <w:rFonts w:ascii="Arial" w:hAnsi="Arial" w:cs="Arial"/>
                <w:color w:val="000000"/>
              </w:rPr>
              <w:t>e) Regelungen zum Datenschutz anwenden</w:t>
            </w:r>
          </w:p>
        </w:tc>
      </w:tr>
      <w:tr w:rsidR="00E61CA3" w:rsidRPr="00477CF2" w:rsidTr="007124C7">
        <w:tc>
          <w:tcPr>
            <w:tcW w:w="3261" w:type="dxa"/>
          </w:tcPr>
          <w:p w:rsidR="00E61CA3" w:rsidRPr="00A218CE" w:rsidRDefault="00E61CA3" w:rsidP="007124C7">
            <w:pPr>
              <w:rPr>
                <w:rFonts w:ascii="Arial" w:hAnsi="Arial" w:cs="Arial"/>
                <w:b/>
              </w:rPr>
            </w:pPr>
            <w:r w:rsidRPr="00A218CE">
              <w:rPr>
                <w:rFonts w:ascii="Arial" w:hAnsi="Arial" w:cs="Arial"/>
                <w:b/>
              </w:rPr>
              <w:t>Kommunikation und Kooperation</w:t>
            </w:r>
          </w:p>
        </w:tc>
        <w:tc>
          <w:tcPr>
            <w:tcW w:w="6520" w:type="dxa"/>
          </w:tcPr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 xml:space="preserve">a) externe und interne Dienstleistungen auf der Grundlage des Qualitätsmerkmals der Bürger- und Kundenorientierung erbringen 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 xml:space="preserve">b) Grundsätze und Formen der Kommunikation und Kooperation in unterschiedlichen Situationen anwenden 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c) Kommunikation unter Beachtung rechtlicher, wirtschaftlicher und formaler Anforderungen ziel-, adressaten- und situationsgerecht gestalten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d) zur Vermeidung von Kommunikationsstörungen beitragen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e) Lösungsmöglichkeiten für Konfliktsituationen aufzeigen</w:t>
            </w:r>
          </w:p>
          <w:p w:rsidR="00E61CA3" w:rsidRPr="00477CF2" w:rsidRDefault="00E61CA3" w:rsidP="007124C7">
            <w:pPr>
              <w:ind w:left="227" w:hanging="227"/>
              <w:rPr>
                <w:rFonts w:ascii="Arial" w:hAnsi="Arial" w:cs="Arial"/>
                <w:color w:val="000000"/>
              </w:rPr>
            </w:pPr>
            <w:r w:rsidRPr="00477CF2">
              <w:rPr>
                <w:rFonts w:ascii="Arial" w:hAnsi="Arial" w:cs="Arial"/>
                <w:color w:val="000000"/>
              </w:rPr>
              <w:t>f) Wirkungen des eigenen Handelns auf Betroffene und auf die Öffentlichkeit bewerten</w:t>
            </w:r>
          </w:p>
          <w:p w:rsidR="00E61CA3" w:rsidRPr="00477CF2" w:rsidRDefault="00E61CA3" w:rsidP="007124C7">
            <w:pPr>
              <w:rPr>
                <w:rFonts w:ascii="Arial" w:hAnsi="Arial" w:cs="Arial"/>
              </w:rPr>
            </w:pPr>
          </w:p>
        </w:tc>
      </w:tr>
    </w:tbl>
    <w:p w:rsidR="00130E99" w:rsidRDefault="00130E99">
      <w:bookmarkStart w:id="0" w:name="_GoBack"/>
      <w:bookmarkEnd w:id="0"/>
    </w:p>
    <w:sectPr w:rsidR="00130E99" w:rsidSect="00BE62FB">
      <w:headerReference w:type="default" r:id="rId9"/>
      <w:pgSz w:w="11906" w:h="16838"/>
      <w:pgMar w:top="284" w:right="1417" w:bottom="142" w:left="1134" w:header="27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A3" w:rsidRDefault="00E61CA3" w:rsidP="00E61CA3">
      <w:pPr>
        <w:spacing w:after="0" w:line="240" w:lineRule="auto"/>
      </w:pPr>
      <w:r>
        <w:separator/>
      </w:r>
    </w:p>
  </w:endnote>
  <w:endnote w:type="continuationSeparator" w:id="0">
    <w:p w:rsidR="00E61CA3" w:rsidRDefault="00E61CA3" w:rsidP="00E6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A3" w:rsidRDefault="00E61CA3" w:rsidP="00E61CA3">
      <w:pPr>
        <w:spacing w:after="0" w:line="240" w:lineRule="auto"/>
      </w:pPr>
      <w:r>
        <w:separator/>
      </w:r>
    </w:p>
  </w:footnote>
  <w:footnote w:type="continuationSeparator" w:id="0">
    <w:p w:rsidR="00E61CA3" w:rsidRDefault="00E61CA3" w:rsidP="00E6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E1" w:rsidRPr="00EC2A94" w:rsidRDefault="00BE62FB" w:rsidP="00ED1EE1">
    <w:pPr>
      <w:pStyle w:val="Kopfzeile"/>
      <w:tabs>
        <w:tab w:val="clear" w:pos="9072"/>
        <w:tab w:val="right" w:pos="9781"/>
      </w:tabs>
      <w:ind w:right="-567" w:hanging="567"/>
      <w:rPr>
        <w:rFonts w:ascii="Arial" w:hAnsi="Arial" w:cs="Arial"/>
        <w:b/>
        <w:sz w:val="24"/>
        <w:szCs w:val="24"/>
      </w:rPr>
    </w:pPr>
    <w:r w:rsidRPr="00E61CA3">
      <w:rPr>
        <w:rFonts w:ascii="Arial" w:hAnsi="Arial" w:cs="Arial"/>
        <w:b/>
      </w:rPr>
      <w:t>Regierungspräsidium Gießen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EC2A94">
      <w:rPr>
        <w:rFonts w:ascii="Arial" w:hAnsi="Arial" w:cs="Arial"/>
      </w:rPr>
      <w:t>Stand: Juni 2023</w:t>
    </w:r>
  </w:p>
  <w:p w:rsidR="00ED1EE1" w:rsidRPr="00E61CA3" w:rsidRDefault="00BE62FB" w:rsidP="00ED1EE1">
    <w:pPr>
      <w:pStyle w:val="Kopfzeile"/>
      <w:ind w:hanging="567"/>
      <w:rPr>
        <w:rFonts w:ascii="Arial" w:hAnsi="Arial" w:cs="Arial"/>
        <w:b/>
        <w:sz w:val="20"/>
        <w:szCs w:val="20"/>
      </w:rPr>
    </w:pPr>
    <w:r w:rsidRPr="00E61CA3">
      <w:rPr>
        <w:rFonts w:ascii="Arial" w:hAnsi="Arial" w:cs="Arial"/>
        <w:b/>
        <w:sz w:val="20"/>
        <w:szCs w:val="20"/>
      </w:rPr>
      <w:t>Zuständige Stelle nach dem Berufsbildungsgesetz</w:t>
    </w:r>
  </w:p>
  <w:p w:rsidR="00CD5770" w:rsidRPr="00E61CA3" w:rsidRDefault="00BE62FB" w:rsidP="00CD5770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72" w:rsidRPr="00880EBB" w:rsidRDefault="00BE62FB" w:rsidP="00A62D72">
    <w:pPr>
      <w:pStyle w:val="Kopfzeile"/>
      <w:ind w:left="-426"/>
      <w:rPr>
        <w:rFonts w:ascii="Arial" w:hAnsi="Arial" w:cs="Arial"/>
        <w:b/>
        <w:sz w:val="20"/>
        <w:szCs w:val="20"/>
      </w:rPr>
    </w:pPr>
    <w:r w:rsidRPr="00880EBB">
      <w:rPr>
        <w:rFonts w:ascii="Arial" w:hAnsi="Arial" w:cs="Arial"/>
        <w:b/>
        <w:sz w:val="20"/>
        <w:szCs w:val="20"/>
      </w:rPr>
      <w:t>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96" w:rsidRPr="00E04296" w:rsidRDefault="00BE62FB" w:rsidP="00E04296">
    <w:pPr>
      <w:rPr>
        <w:rFonts w:cstheme="minorHAnsi"/>
        <w:b/>
        <w:sz w:val="24"/>
        <w:szCs w:val="24"/>
      </w:rPr>
    </w:pPr>
    <w:r w:rsidRPr="00E04296">
      <w:rPr>
        <w:rFonts w:cstheme="minorHAnsi"/>
        <w:b/>
        <w:sz w:val="24"/>
        <w:szCs w:val="24"/>
      </w:rPr>
      <w:t xml:space="preserve">Anlage 2: </w:t>
    </w:r>
    <w:r>
      <w:rPr>
        <w:rFonts w:cstheme="minorHAnsi"/>
        <w:b/>
        <w:sz w:val="24"/>
        <w:szCs w:val="24"/>
      </w:rPr>
      <w:t>Allgemeine Ausbildungsinhalte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3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6A8D0317"/>
    <w:multiLevelType w:val="hybridMultilevel"/>
    <w:tmpl w:val="6390E9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3"/>
    <w:rsid w:val="00130E99"/>
    <w:rsid w:val="00BE62FB"/>
    <w:rsid w:val="00E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554F"/>
  <w15:chartTrackingRefBased/>
  <w15:docId w15:val="{86269915-AE6E-477D-9F5A-57D7F43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C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CA3"/>
  </w:style>
  <w:style w:type="paragraph" w:styleId="Fuzeile">
    <w:name w:val="footer"/>
    <w:basedOn w:val="Standard"/>
    <w:link w:val="FuzeileZchn"/>
    <w:uiPriority w:val="99"/>
    <w:unhideWhenUsed/>
    <w:rsid w:val="00E6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Mazrouh, Astrid (RPGI)</dc:creator>
  <cp:keywords/>
  <dc:description/>
  <cp:lastModifiedBy>Mazrouh, Astrid (RPGI)</cp:lastModifiedBy>
  <cp:revision>2</cp:revision>
  <dcterms:created xsi:type="dcterms:W3CDTF">2023-06-13T08:12:00Z</dcterms:created>
  <dcterms:modified xsi:type="dcterms:W3CDTF">2023-06-13T08:20:00Z</dcterms:modified>
</cp:coreProperties>
</file>